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D9" w:rsidRDefault="007C4151">
      <w:r>
        <w:rPr>
          <w:noProof/>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401pt;margin-top:638pt;width:139.5pt;height:93pt;z-index:251656704;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8;mso-column-margin:5.76pt" inset="2.88pt,2.88pt,2.88pt,2.88pt">
              <w:txbxContent>
                <w:p w:rsidR="00EE1F0A" w:rsidRPr="007C4151" w:rsidRDefault="007C4151" w:rsidP="00EE1F0A">
                  <w:pPr>
                    <w:widowControl w:val="0"/>
                    <w:spacing w:line="280" w:lineRule="exact"/>
                    <w:rPr>
                      <w:rFonts w:ascii="Calibri" w:hAnsi="Calibri"/>
                      <w:lang/>
                    </w:rPr>
                  </w:pPr>
                  <w:r w:rsidRPr="007C4151">
                    <w:rPr>
                      <w:rFonts w:ascii="Calibri" w:hAnsi="Calibri"/>
                      <w:lang/>
                    </w:rPr>
                    <w:t>12 St. Stephens Road</w:t>
                  </w:r>
                </w:p>
                <w:p w:rsidR="00EE1F0A" w:rsidRPr="007C4151" w:rsidRDefault="007C4151" w:rsidP="00EE1F0A">
                  <w:pPr>
                    <w:widowControl w:val="0"/>
                    <w:spacing w:line="280" w:lineRule="exact"/>
                    <w:rPr>
                      <w:rFonts w:ascii="Calibri" w:hAnsi="Calibri"/>
                      <w:lang/>
                    </w:rPr>
                  </w:pPr>
                  <w:r w:rsidRPr="007C4151">
                    <w:rPr>
                      <w:rFonts w:ascii="Calibri" w:hAnsi="Calibri"/>
                      <w:lang/>
                    </w:rPr>
                    <w:t>Selly Park</w:t>
                  </w:r>
                </w:p>
                <w:p w:rsidR="007C4151" w:rsidRPr="007C4151" w:rsidRDefault="007C4151" w:rsidP="00EE1F0A">
                  <w:pPr>
                    <w:widowControl w:val="0"/>
                    <w:spacing w:line="280" w:lineRule="exact"/>
                    <w:rPr>
                      <w:rFonts w:ascii="Calibri" w:hAnsi="Calibri"/>
                      <w:lang/>
                    </w:rPr>
                  </w:pPr>
                  <w:r w:rsidRPr="007C4151">
                    <w:rPr>
                      <w:rFonts w:ascii="Calibri" w:hAnsi="Calibri"/>
                      <w:lang/>
                    </w:rPr>
                    <w:t>B29 7RP</w:t>
                  </w:r>
                </w:p>
                <w:p w:rsidR="00EE1F0A" w:rsidRPr="007C4151" w:rsidRDefault="00EE1F0A" w:rsidP="00EE1F0A">
                  <w:pPr>
                    <w:widowControl w:val="0"/>
                    <w:spacing w:line="80" w:lineRule="exact"/>
                    <w:rPr>
                      <w:rFonts w:ascii="Calibri" w:hAnsi="Calibri"/>
                      <w:lang/>
                    </w:rPr>
                  </w:pPr>
                </w:p>
                <w:p w:rsidR="00EE1F0A" w:rsidRPr="007C4151" w:rsidRDefault="007C4151" w:rsidP="007C4151">
                  <w:pPr>
                    <w:widowControl w:val="0"/>
                    <w:spacing w:line="280" w:lineRule="exact"/>
                    <w:rPr>
                      <w:rFonts w:ascii="Calibri" w:hAnsi="Calibri"/>
                      <w:lang/>
                    </w:rPr>
                  </w:pPr>
                  <w:r w:rsidRPr="007C4151">
                    <w:rPr>
                      <w:rFonts w:ascii="Calibri" w:hAnsi="Calibri"/>
                      <w:lang/>
                    </w:rPr>
                    <w:t>www.re-cyclebrum.com</w:t>
                  </w:r>
                </w:p>
                <w:p w:rsidR="007C4151" w:rsidRPr="007C4151" w:rsidRDefault="007C4151" w:rsidP="007C4151">
                  <w:pPr>
                    <w:widowControl w:val="0"/>
                    <w:spacing w:line="280" w:lineRule="exact"/>
                    <w:rPr>
                      <w:rFonts w:ascii="Calibri" w:hAnsi="Calibri"/>
                      <w:lang/>
                    </w:rPr>
                  </w:pPr>
                  <w:r w:rsidRPr="007C4151">
                    <w:rPr>
                      <w:rFonts w:ascii="Calibri" w:hAnsi="Calibri"/>
                      <w:lang/>
                    </w:rPr>
                    <w:t>www.bargaincentre.weebly.com</w:t>
                  </w:r>
                </w:p>
                <w:p w:rsidR="007C4151" w:rsidRPr="007C4151" w:rsidRDefault="007C4151" w:rsidP="007C4151">
                  <w:pPr>
                    <w:widowControl w:val="0"/>
                    <w:spacing w:line="280" w:lineRule="exact"/>
                    <w:rPr>
                      <w:rFonts w:ascii="Calibri" w:hAnsi="Calibri"/>
                      <w:lang/>
                    </w:rPr>
                  </w:pPr>
                  <w:r w:rsidRPr="007C4151">
                    <w:rPr>
                      <w:rFonts w:ascii="Calibri" w:hAnsi="Calibri"/>
                      <w:lang/>
                    </w:rPr>
                    <w:t>bargaincentrebham@gmail.com</w:t>
                  </w:r>
                </w:p>
                <w:p w:rsidR="009E647E" w:rsidRPr="00EE1F0A" w:rsidRDefault="009E647E" w:rsidP="00EE1F0A"/>
              </w:txbxContent>
            </v:textbox>
          </v:shape>
        </w:pict>
      </w:r>
      <w:r>
        <w:rPr>
          <w:noProof/>
          <w:color w:val="auto"/>
          <w:kern w:val="0"/>
          <w:sz w:val="24"/>
          <w:szCs w:val="24"/>
        </w:rPr>
        <w:pict>
          <v:shape id="_x0000_s1033" type="#_x0000_t202" style="position:absolute;margin-left:63.35pt;margin-top:134.25pt;width:6in;height:494pt;z-index:251659776" filled="f" stroked="f">
            <v:textbox style="mso-next-textbox:#_x0000_s1033">
              <w:txbxContent>
                <w:p w:rsidR="007C4151" w:rsidRPr="007C4151" w:rsidRDefault="007C4151" w:rsidP="007C4151">
                  <w:pPr>
                    <w:rPr>
                      <w:rFonts w:ascii="Calibri" w:hAnsi="Calibri"/>
                      <w:color w:val="auto"/>
                    </w:rPr>
                  </w:pPr>
                  <w:r w:rsidRPr="007C4151">
                    <w:rPr>
                      <w:rFonts w:ascii="Calibri" w:hAnsi="Calibri"/>
                      <w:color w:val="auto"/>
                    </w:rPr>
                    <w:t>Dear Resident</w:t>
                  </w:r>
                  <w:r>
                    <w:rPr>
                      <w:rFonts w:ascii="Calibri" w:hAnsi="Calibri"/>
                      <w:color w:val="auto"/>
                    </w:rPr>
                    <w:t>,</w:t>
                  </w:r>
                  <w:r w:rsidRPr="007C4151">
                    <w:rPr>
                      <w:rFonts w:ascii="Calibri" w:hAnsi="Calibri"/>
                      <w:color w:val="auto"/>
                    </w:rPr>
                    <w:t xml:space="preserve"> </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The Bargain Centre is one of your local businesses that specializes in recycled bicycles and other ex catalogue products.</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 xml:space="preserve">We are writing because we and other local residents/ businesses are concerned about the proposed change to St. Stephens Road and want object to this change. Birmingham City Council should have recently sent you a letter explaining their proposal and how it will affect you. If you have not received this letter, to summarise B.CC intend to make the street a one way street. Therefore, you would no longer be able turn onto the street from Pershore road. </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 xml:space="preserve">Obviously, if this proposal is successful it will have several effects on the street. Firstly, it will mean that parking on your street may be affected. </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Passing trade for local businesses will be drastically decreased.  This could mean that local businesses see a cut in their profits. Therefore, many already struggling businesses will experience extra pressure. The street has already lost its bakery.</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 xml:space="preserve">The road is currently used to decrease some of the traffic on Pershore road and acts as a key transport link to the area allowing drivers to travel to Fitness First and for school children to travel to the local park. However, were the road to be made one way, this would mean that traffic would increase on the Pershore road. Since this is a road where school children cross on a daily basis it is ridiculous to take any measure that means that traffic would be increased. Increased traffic is likely to put the school children in more danger. </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 xml:space="preserve">If you want more information please feel free to go into any local shop and enquire about the change and how it will affect the local business and how this business’s change will affect you.  </w:t>
                  </w:r>
                </w:p>
                <w:p w:rsidR="007C4151" w:rsidRPr="007C4151" w:rsidRDefault="007C4151" w:rsidP="007C4151">
                  <w:pPr>
                    <w:rPr>
                      <w:rFonts w:ascii="Calibri" w:hAnsi="Calibri"/>
                      <w:color w:val="auto"/>
                    </w:rPr>
                  </w:pPr>
                  <w:r w:rsidRPr="007C4151">
                    <w:rPr>
                      <w:rFonts w:ascii="Calibri" w:hAnsi="Calibri"/>
                      <w:color w:val="auto"/>
                    </w:rPr>
                    <w:t xml:space="preserve">There are a number of ways how you can act against the change. Firstly, please go into any local shop and sign the petition against the change. This is one of the most powerful ways you can show that you are against the change to your street as a petition, with enough signatures from local residents, will persuade the council better than anything else we may do. As well as this, please find enclosed a copy of a poster against the change to our road. This poster should be in every local shop that is against the change to our road. The other way in which you can help act against the change is to put up the poster in your front window. In doing this you would send a clear message to the council telling them your feelings about the change to your street as well as proving that the street is united against the proposal. Although, this may sound like a simple action it would be very much appreciated. </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If you want any more information about what is being done against the road change please visit:</w:t>
                  </w:r>
                </w:p>
                <w:p w:rsidR="007C4151" w:rsidRPr="007C4151" w:rsidRDefault="007C4151" w:rsidP="007C4151">
                  <w:pPr>
                    <w:rPr>
                      <w:rFonts w:ascii="Calibri" w:hAnsi="Calibri"/>
                      <w:color w:val="auto"/>
                    </w:rPr>
                  </w:pPr>
                  <w:r w:rsidRPr="007C4151">
                    <w:rPr>
                      <w:rFonts w:ascii="Calibri" w:hAnsi="Calibri"/>
                      <w:color w:val="auto"/>
                    </w:rPr>
                    <w:t>www.bargaincentre.weebly.com (Against the Change)</w:t>
                  </w:r>
                </w:p>
                <w:p w:rsidR="007C4151" w:rsidRPr="007C4151" w:rsidRDefault="007C4151" w:rsidP="007C4151">
                  <w:pPr>
                    <w:rPr>
                      <w:rFonts w:ascii="Calibri" w:hAnsi="Calibri"/>
                      <w:color w:val="auto"/>
                    </w:rPr>
                  </w:pPr>
                </w:p>
                <w:p w:rsidR="007C4151" w:rsidRPr="007C4151" w:rsidRDefault="007C4151" w:rsidP="007C4151">
                  <w:pPr>
                    <w:rPr>
                      <w:rFonts w:ascii="Calibri" w:hAnsi="Calibri"/>
                      <w:color w:val="auto"/>
                    </w:rPr>
                  </w:pPr>
                  <w:r w:rsidRPr="007C4151">
                    <w:rPr>
                      <w:rFonts w:ascii="Calibri" w:hAnsi="Calibri"/>
                      <w:color w:val="auto"/>
                    </w:rPr>
                    <w:t>Yours sincerely,</w:t>
                  </w:r>
                </w:p>
                <w:p w:rsidR="007C4151" w:rsidRPr="007C4151" w:rsidRDefault="007C4151" w:rsidP="007C4151">
                  <w:pPr>
                    <w:rPr>
                      <w:rFonts w:ascii="Calibri" w:hAnsi="Calibri"/>
                      <w:color w:val="auto"/>
                    </w:rPr>
                  </w:pPr>
                  <w:r w:rsidRPr="007C4151">
                    <w:rPr>
                      <w:rFonts w:ascii="Calibri" w:hAnsi="Calibri"/>
                      <w:color w:val="auto"/>
                    </w:rPr>
                    <w:t xml:space="preserve">The Bargain Centre </w:t>
                  </w:r>
                </w:p>
                <w:p w:rsidR="00D653C1" w:rsidRPr="007C4151" w:rsidRDefault="00D653C1" w:rsidP="007C4151">
                  <w:pPr>
                    <w:rPr>
                      <w:rFonts w:ascii="Calibri" w:hAnsi="Calibri"/>
                    </w:rPr>
                  </w:pPr>
                </w:p>
              </w:txbxContent>
            </v:textbox>
          </v:shape>
        </w:pict>
      </w:r>
      <w:r>
        <w:rPr>
          <w:noProof/>
          <w:color w:val="auto"/>
          <w:kern w:val="0"/>
          <w:sz w:val="24"/>
          <w:szCs w:val="24"/>
        </w:rPr>
        <w:pict>
          <v:shape id="_x0000_s1030" type="#_x0000_t202" style="position:absolute;margin-left:368.25pt;margin-top:59.6pt;width:166.5pt;height:22.5pt;z-index:251658752;mso-wrap-distance-left:2.88pt;mso-wrap-distance-top:2.88pt;mso-wrap-distance-right:2.88pt;mso-wrap-distance-bottom:2.88p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0;mso-column-margin:5.76pt" inset="2.88pt,2.88pt,2.88pt,2.88pt">
              <w:txbxContent>
                <w:p w:rsidR="009E647E" w:rsidRPr="007C4151" w:rsidRDefault="008B75B1" w:rsidP="009E647E">
                  <w:pPr>
                    <w:widowControl w:val="0"/>
                    <w:jc w:val="center"/>
                    <w:rPr>
                      <w:rFonts w:ascii="Arial" w:hAnsi="Arial" w:cs="Arial"/>
                      <w:color w:val="auto"/>
                      <w:sz w:val="14"/>
                      <w:szCs w:val="30"/>
                      <w:lang/>
                    </w:rPr>
                  </w:pPr>
                  <w:r w:rsidRPr="007C4151">
                    <w:rPr>
                      <w:rFonts w:ascii="Arial" w:hAnsi="Arial" w:cs="Arial"/>
                      <w:color w:val="auto"/>
                      <w:sz w:val="14"/>
                      <w:szCs w:val="30"/>
                      <w:lang/>
                    </w:rPr>
                    <w:t>The Bargain Centre</w:t>
                  </w:r>
                </w:p>
              </w:txbxContent>
            </v:textbox>
          </v:shape>
        </w:pict>
      </w:r>
      <w:r>
        <w:rPr>
          <w:noProof/>
          <w:lang w:val="en-GB" w:eastAsia="en-GB"/>
        </w:rPr>
        <w:drawing>
          <wp:anchor distT="0" distB="0" distL="114300" distR="114300" simplePos="0" relativeHeight="251661824" behindDoc="1" locked="0" layoutInCell="1" allowOverlap="1">
            <wp:simplePos x="0" y="0"/>
            <wp:positionH relativeFrom="column">
              <wp:posOffset>5221605</wp:posOffset>
            </wp:positionH>
            <wp:positionV relativeFrom="paragraph">
              <wp:posOffset>244475</wp:posOffset>
            </wp:positionV>
            <wp:extent cx="890905" cy="471170"/>
            <wp:effectExtent l="19050" t="0" r="4445" b="0"/>
            <wp:wrapTight wrapText="bothSides">
              <wp:wrapPolygon edited="0">
                <wp:start x="-462" y="0"/>
                <wp:lineTo x="-462" y="20960"/>
                <wp:lineTo x="21708" y="20960"/>
                <wp:lineTo x="21708" y="0"/>
                <wp:lineTo x="-462" y="0"/>
              </wp:wrapPolygon>
            </wp:wrapTight>
            <wp:docPr id="10" name="Picture 1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1"/>
                    <pic:cNvPicPr>
                      <a:picLocks noChangeAspect="1" noChangeArrowheads="1"/>
                    </pic:cNvPicPr>
                  </pic:nvPicPr>
                  <pic:blipFill>
                    <a:blip r:embed="rId4" cstate="print"/>
                    <a:srcRect/>
                    <a:stretch>
                      <a:fillRect/>
                    </a:stretch>
                  </pic:blipFill>
                  <pic:spPr bwMode="auto">
                    <a:xfrm>
                      <a:off x="0" y="0"/>
                      <a:ext cx="890905" cy="471170"/>
                    </a:xfrm>
                    <a:prstGeom prst="rect">
                      <a:avLst/>
                    </a:prstGeom>
                    <a:noFill/>
                    <a:ln w="9525">
                      <a:noFill/>
                      <a:miter lim="800000"/>
                      <a:headEnd/>
                      <a:tailEnd/>
                    </a:ln>
                  </pic:spPr>
                </pic:pic>
              </a:graphicData>
            </a:graphic>
          </wp:anchor>
        </w:drawing>
      </w:r>
      <w:r>
        <w:rPr>
          <w:noProof/>
          <w:color w:val="auto"/>
          <w:kern w:val="0"/>
          <w:sz w:val="24"/>
          <w:szCs w:val="24"/>
          <w:lang w:val="en-GB" w:eastAsia="en-GB"/>
        </w:rPr>
        <w:drawing>
          <wp:anchor distT="36576" distB="36576" distL="36576" distR="36576" simplePos="0" relativeHeight="251655680" behindDoc="0" locked="0" layoutInCell="1" allowOverlap="1">
            <wp:simplePos x="0" y="0"/>
            <wp:positionH relativeFrom="column">
              <wp:posOffset>0</wp:posOffset>
            </wp:positionH>
            <wp:positionV relativeFrom="paragraph">
              <wp:posOffset>6649085</wp:posOffset>
            </wp:positionV>
            <wp:extent cx="7086600" cy="2706370"/>
            <wp:effectExtent l="19050" t="0" r="0" b="0"/>
            <wp:wrapNone/>
            <wp:docPr id="3" name="Picture 3" descr="C:\STOCKLAYOUTS\CURRENT PROJECTS\FN99804-PL\FN99804-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OCKLAYOUTS\CURRENT PROJECTS\FN99804-PL\FN99804-IMG02.emf"/>
                    <pic:cNvPicPr>
                      <a:picLocks noChangeAspect="1" noChangeArrowheads="1"/>
                    </pic:cNvPicPr>
                  </pic:nvPicPr>
                  <pic:blipFill>
                    <a:blip r:embed="rId5" r:link="rId6" cstate="print"/>
                    <a:srcRect l="2473" r="11282" b="11807"/>
                    <a:stretch>
                      <a:fillRect/>
                    </a:stretch>
                  </pic:blipFill>
                  <pic:spPr bwMode="auto">
                    <a:xfrm>
                      <a:off x="0" y="0"/>
                      <a:ext cx="7086600" cy="2706370"/>
                    </a:xfrm>
                    <a:prstGeom prst="rect">
                      <a:avLst/>
                    </a:prstGeom>
                    <a:noFill/>
                    <a:ln w="9525" algn="in">
                      <a:noFill/>
                      <a:miter lim="800000"/>
                      <a:headEnd/>
                      <a:tailEnd/>
                    </a:ln>
                    <a:effectLst/>
                  </pic:spPr>
                </pic:pic>
              </a:graphicData>
            </a:graphic>
          </wp:anchor>
        </w:drawing>
      </w:r>
    </w:p>
    <w:sectPr w:rsidR="00AB0DD9" w:rsidSect="003009DE">
      <w:pgSz w:w="12240" w:h="15840" w:code="1"/>
      <w:pgMar w:top="540" w:right="54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noPunctuationKerning/>
  <w:characterSpacingControl w:val="doNotCompress"/>
  <w:compat/>
  <w:rsids>
    <w:rsidRoot w:val="008B75B1"/>
    <w:rsid w:val="003009DE"/>
    <w:rsid w:val="0040166A"/>
    <w:rsid w:val="007C4151"/>
    <w:rsid w:val="008B75B1"/>
    <w:rsid w:val="009E647E"/>
    <w:rsid w:val="00A526E3"/>
    <w:rsid w:val="00AB0DD9"/>
    <w:rsid w:val="00D653C1"/>
    <w:rsid w:val="00EE1F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C4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STOCKLAYOUTS\CURRENT%20PROJECTS\FN99804-PL\FN99804-IMG02.emf" TargetMode="External"/><Relationship Id="rId5" Type="http://schemas.openxmlformats.org/officeDocument/2006/relationships/image" Target="media/image2.emf"/><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services letterhead</Template>
  <TotalTime>60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Keiron McCabe</dc:creator>
  <cp:lastModifiedBy>Keiron McCabe</cp:lastModifiedBy>
  <cp:revision>1</cp:revision>
  <dcterms:created xsi:type="dcterms:W3CDTF">2013-07-15T20:49:00Z</dcterms:created>
  <dcterms:modified xsi:type="dcterms:W3CDTF">2013-07-15T22:36:00Z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